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0-1" w:hAnsi="CairoFont-0-1" w:cs="CairoFont-0-1"/>
          <w:sz w:val="28"/>
          <w:szCs w:val="28"/>
          <w:lang w:val="ru-RU"/>
        </w:rPr>
      </w:pPr>
      <w:r>
        <w:rPr>
          <w:rFonts w:ascii="CairoFont-0-1" w:hAnsi="CairoFont-0-1" w:cs="CairoFont-0-1"/>
          <w:sz w:val="28"/>
          <w:szCs w:val="28"/>
          <w:lang w:val="ru-RU"/>
        </w:rPr>
        <w:t>О присвоении наименований элементам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0-1" w:hAnsi="CairoFont-0-1" w:cs="CairoFont-0-1"/>
          <w:sz w:val="28"/>
          <w:szCs w:val="28"/>
          <w:lang w:val="ru-RU"/>
        </w:rPr>
      </w:pPr>
      <w:r>
        <w:rPr>
          <w:rFonts w:ascii="CairoFont-0-1" w:hAnsi="CairoFont-0-1" w:cs="CairoFont-0-1"/>
          <w:sz w:val="28"/>
          <w:szCs w:val="28"/>
          <w:lang w:val="ru-RU"/>
        </w:rPr>
        <w:t>планировочной структуры и линейному</w:t>
      </w:r>
    </w:p>
    <w:p w:rsidR="0047773B" w:rsidRDefault="008C5850" w:rsidP="008C5850">
      <w:pPr>
        <w:rPr>
          <w:rFonts w:ascii="CairoFont-0-1" w:hAnsi="CairoFont-0-1" w:cs="CairoFont-0-1"/>
          <w:sz w:val="28"/>
          <w:szCs w:val="28"/>
          <w:lang w:val="ru-RU"/>
        </w:rPr>
      </w:pPr>
      <w:r>
        <w:rPr>
          <w:rFonts w:ascii="CairoFont-0-1" w:hAnsi="CairoFont-0-1" w:cs="CairoFont-0-1"/>
          <w:sz w:val="28"/>
          <w:szCs w:val="28"/>
          <w:lang w:val="ru-RU"/>
        </w:rPr>
        <w:t>транспортному объекту города Москвы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0" w:hAnsi="CairoFont-1-0" w:cs="CairoFont-1-0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 xml:space="preserve">В соответствии с Законом города Москвы от 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8 </w:t>
      </w:r>
      <w:r>
        <w:rPr>
          <w:rFonts w:ascii="CairoFont-1-1" w:hAnsi="CairoFont-1-1" w:cs="CairoFont-1-1"/>
          <w:sz w:val="28"/>
          <w:szCs w:val="28"/>
          <w:lang w:val="ru-RU"/>
        </w:rPr>
        <w:t xml:space="preserve">октября 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1997 </w:t>
      </w:r>
      <w:r>
        <w:rPr>
          <w:rFonts w:ascii="CairoFont-1-1" w:hAnsi="CairoFont-1-1" w:cs="CairoFont-1-1"/>
          <w:sz w:val="28"/>
          <w:szCs w:val="28"/>
          <w:lang w:val="ru-RU"/>
        </w:rPr>
        <w:t>г</w:t>
      </w:r>
      <w:r>
        <w:rPr>
          <w:rFonts w:ascii="CairoFont-1-0" w:hAnsi="CairoFont-1-0" w:cs="CairoFont-1-0"/>
          <w:sz w:val="28"/>
          <w:szCs w:val="28"/>
          <w:lang w:val="ru-RU"/>
        </w:rPr>
        <w:t>.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 xml:space="preserve">№ </w:t>
      </w:r>
      <w:r>
        <w:rPr>
          <w:rFonts w:ascii="CairoFont-1-0" w:hAnsi="CairoFont-1-0" w:cs="CairoFont-1-0"/>
          <w:sz w:val="28"/>
          <w:szCs w:val="28"/>
          <w:lang w:val="ru-RU"/>
        </w:rPr>
        <w:t>40-70 «</w:t>
      </w:r>
      <w:r>
        <w:rPr>
          <w:rFonts w:ascii="CairoFont-1-1" w:hAnsi="CairoFont-1-1" w:cs="CairoFont-1-1"/>
          <w:sz w:val="28"/>
          <w:szCs w:val="28"/>
          <w:lang w:val="ru-RU"/>
        </w:rPr>
        <w:t>О наименовании территориальных единиц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улиц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элементов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0" w:hAnsi="CairoFont-1-0" w:cs="CairoFont-1-0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планировочной структуры и станций метрополитена города Москвы</w:t>
      </w:r>
      <w:r>
        <w:rPr>
          <w:rFonts w:ascii="CairoFont-1-0" w:hAnsi="CairoFont-1-0" w:cs="CairoFont-1-0"/>
          <w:sz w:val="28"/>
          <w:szCs w:val="28"/>
          <w:lang w:val="ru-RU"/>
        </w:rPr>
        <w:t>»,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 xml:space="preserve">постановлением Правительства Москвы от 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13 </w:t>
      </w:r>
      <w:r>
        <w:rPr>
          <w:rFonts w:ascii="CairoFont-1-1" w:hAnsi="CairoFont-1-1" w:cs="CairoFont-1-1"/>
          <w:sz w:val="28"/>
          <w:szCs w:val="28"/>
          <w:lang w:val="ru-RU"/>
        </w:rPr>
        <w:t xml:space="preserve">сентября 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2011 </w:t>
      </w:r>
      <w:r>
        <w:rPr>
          <w:rFonts w:ascii="CairoFont-1-1" w:hAnsi="CairoFont-1-1" w:cs="CairoFont-1-1"/>
          <w:sz w:val="28"/>
          <w:szCs w:val="28"/>
          <w:lang w:val="ru-RU"/>
        </w:rPr>
        <w:t>г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. </w:t>
      </w:r>
      <w:r>
        <w:rPr>
          <w:rFonts w:ascii="CairoFont-1-1" w:hAnsi="CairoFont-1-1" w:cs="CairoFont-1-1"/>
          <w:sz w:val="28"/>
          <w:szCs w:val="28"/>
          <w:lang w:val="ru-RU"/>
        </w:rPr>
        <w:t xml:space="preserve">№ </w:t>
      </w:r>
      <w:r>
        <w:rPr>
          <w:rFonts w:ascii="CairoFont-1-0" w:hAnsi="CairoFont-1-0" w:cs="CairoFont-1-0"/>
          <w:sz w:val="28"/>
          <w:szCs w:val="28"/>
          <w:lang w:val="ru-RU"/>
        </w:rPr>
        <w:t>423-</w:t>
      </w:r>
      <w:r>
        <w:rPr>
          <w:rFonts w:ascii="CairoFont-1-1" w:hAnsi="CairoFont-1-1" w:cs="CairoFont-1-1"/>
          <w:sz w:val="28"/>
          <w:szCs w:val="28"/>
          <w:lang w:val="ru-RU"/>
        </w:rPr>
        <w:t>ПП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0" w:hAnsi="CairoFont-1-0" w:cs="CairoFont-1-0"/>
          <w:sz w:val="28"/>
          <w:szCs w:val="28"/>
          <w:lang w:val="ru-RU"/>
        </w:rPr>
        <w:t>«</w:t>
      </w:r>
      <w:r>
        <w:rPr>
          <w:rFonts w:ascii="CairoFont-1-1" w:hAnsi="CairoFont-1-1" w:cs="CairoFont-1-1"/>
          <w:sz w:val="28"/>
          <w:szCs w:val="28"/>
          <w:lang w:val="ru-RU"/>
        </w:rPr>
        <w:t>О Городской межведомственной комиссии по наименованию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территориальных единиц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улиц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станций метрополитена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организаций и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других объектов города Москвы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», </w:t>
      </w:r>
      <w:r>
        <w:rPr>
          <w:rFonts w:ascii="CairoFont-1-1" w:hAnsi="CairoFont-1-1" w:cs="CairoFont-1-1"/>
          <w:sz w:val="28"/>
          <w:szCs w:val="28"/>
          <w:lang w:val="ru-RU"/>
        </w:rPr>
        <w:t>решениями Городской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0" w:hAnsi="CairoFont-1-0" w:cs="CairoFont-1-0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межведомственной комиссии по наименованию территориальных единиц</w:t>
      </w:r>
      <w:r>
        <w:rPr>
          <w:rFonts w:ascii="CairoFont-1-0" w:hAnsi="CairoFont-1-0" w:cs="CairoFont-1-0"/>
          <w:sz w:val="28"/>
          <w:szCs w:val="28"/>
          <w:lang w:val="ru-RU"/>
        </w:rPr>
        <w:t>,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улиц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станций метрополитена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организаций и других объектов города</w:t>
      </w:r>
    </w:p>
    <w:p w:rsidR="008C5850" w:rsidRDefault="008C5850" w:rsidP="008C5850">
      <w:pPr>
        <w:rPr>
          <w:rFonts w:cs="CairoFont-0-0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 xml:space="preserve">Москвы </w:t>
      </w:r>
      <w:r>
        <w:rPr>
          <w:rFonts w:ascii="CairoFont-0-1" w:hAnsi="CairoFont-0-1" w:cs="CairoFont-0-1"/>
          <w:sz w:val="28"/>
          <w:szCs w:val="28"/>
          <w:lang w:val="ru-RU"/>
        </w:rPr>
        <w:t>Правительство Москвы постановляет</w:t>
      </w:r>
      <w:r>
        <w:rPr>
          <w:rFonts w:ascii="CairoFont-0-0" w:hAnsi="CairoFont-0-0" w:cs="CairoFont-0-0"/>
          <w:sz w:val="28"/>
          <w:szCs w:val="28"/>
          <w:lang w:val="ru-RU"/>
        </w:rPr>
        <w:t>: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Присвоить безымянной территории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>расположенной вблизи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 xml:space="preserve">примыкания </w:t>
      </w:r>
      <w:r>
        <w:rPr>
          <w:rFonts w:ascii="CairoFont-1-0" w:hAnsi="CairoFont-1-0" w:cs="CairoFont-1-0"/>
          <w:sz w:val="28"/>
          <w:szCs w:val="28"/>
          <w:lang w:val="ru-RU"/>
        </w:rPr>
        <w:t>3-</w:t>
      </w:r>
      <w:r>
        <w:rPr>
          <w:rFonts w:ascii="CairoFont-1-1" w:hAnsi="CairoFont-1-1" w:cs="CairoFont-1-1"/>
          <w:sz w:val="28"/>
          <w:szCs w:val="28"/>
          <w:lang w:val="ru-RU"/>
        </w:rPr>
        <w:t xml:space="preserve">й </w:t>
      </w:r>
      <w:proofErr w:type="spellStart"/>
      <w:r>
        <w:rPr>
          <w:rFonts w:ascii="CairoFont-1-1" w:hAnsi="CairoFont-1-1" w:cs="CairoFont-1-1"/>
          <w:sz w:val="28"/>
          <w:szCs w:val="28"/>
          <w:lang w:val="ru-RU"/>
        </w:rPr>
        <w:t>Хорошёвской</w:t>
      </w:r>
      <w:proofErr w:type="spellEnd"/>
      <w:r>
        <w:rPr>
          <w:rFonts w:ascii="CairoFont-1-1" w:hAnsi="CairoFont-1-1" w:cs="CairoFont-1-1"/>
          <w:sz w:val="28"/>
          <w:szCs w:val="28"/>
          <w:lang w:val="ru-RU"/>
        </w:rPr>
        <w:t xml:space="preserve"> улицы к улице Маршала Бирюзова в районе</w:t>
      </w:r>
    </w:p>
    <w:p w:rsidR="008C5850" w:rsidRDefault="008C5850" w:rsidP="008C5850">
      <w:pPr>
        <w:autoSpaceDE w:val="0"/>
        <w:autoSpaceDN w:val="0"/>
        <w:adjustRightInd w:val="0"/>
        <w:spacing w:after="0" w:line="240" w:lineRule="auto"/>
        <w:rPr>
          <w:rFonts w:ascii="CairoFont-1-1" w:hAnsi="CairoFont-1-1" w:cs="CairoFont-1-1"/>
          <w:sz w:val="28"/>
          <w:szCs w:val="28"/>
          <w:lang w:val="ru-RU"/>
        </w:rPr>
      </w:pPr>
      <w:proofErr w:type="spellStart"/>
      <w:r>
        <w:rPr>
          <w:rFonts w:ascii="CairoFont-1-1" w:hAnsi="CairoFont-1-1" w:cs="CairoFont-1-1"/>
          <w:sz w:val="28"/>
          <w:szCs w:val="28"/>
          <w:lang w:val="ru-RU"/>
        </w:rPr>
        <w:t>Хорошево</w:t>
      </w:r>
      <w:proofErr w:type="spellEnd"/>
      <w:r>
        <w:rPr>
          <w:rFonts w:ascii="CairoFont-1-0" w:hAnsi="CairoFont-1-0" w:cs="CairoFont-1-0"/>
          <w:sz w:val="28"/>
          <w:szCs w:val="28"/>
          <w:lang w:val="ru-RU"/>
        </w:rPr>
        <w:t>-</w:t>
      </w:r>
      <w:r>
        <w:rPr>
          <w:rFonts w:ascii="CairoFont-1-1" w:hAnsi="CairoFont-1-1" w:cs="CairoFont-1-1"/>
          <w:sz w:val="28"/>
          <w:szCs w:val="28"/>
          <w:lang w:val="ru-RU"/>
        </w:rPr>
        <w:t>Мневники Северо</w:t>
      </w:r>
      <w:r>
        <w:rPr>
          <w:rFonts w:ascii="CairoFont-1-0" w:hAnsi="CairoFont-1-0" w:cs="CairoFont-1-0"/>
          <w:sz w:val="28"/>
          <w:szCs w:val="28"/>
          <w:lang w:val="ru-RU"/>
        </w:rPr>
        <w:t>-</w:t>
      </w:r>
      <w:r>
        <w:rPr>
          <w:rFonts w:ascii="CairoFont-1-1" w:hAnsi="CairoFont-1-1" w:cs="CairoFont-1-1"/>
          <w:sz w:val="28"/>
          <w:szCs w:val="28"/>
          <w:lang w:val="ru-RU"/>
        </w:rPr>
        <w:t>Западного административного округа города</w:t>
      </w:r>
    </w:p>
    <w:p w:rsidR="008C5850" w:rsidRPr="008C5850" w:rsidRDefault="008C5850" w:rsidP="008C5850">
      <w:pPr>
        <w:rPr>
          <w:lang w:val="ru-RU"/>
        </w:rPr>
      </w:pPr>
      <w:r>
        <w:rPr>
          <w:rFonts w:ascii="CairoFont-1-1" w:hAnsi="CairoFont-1-1" w:cs="CairoFont-1-1"/>
          <w:sz w:val="28"/>
          <w:szCs w:val="28"/>
          <w:lang w:val="ru-RU"/>
        </w:rPr>
        <w:t>Москвы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, </w:t>
      </w:r>
      <w:r>
        <w:rPr>
          <w:rFonts w:ascii="CairoFont-1-1" w:hAnsi="CairoFont-1-1" w:cs="CairoFont-1-1"/>
          <w:sz w:val="28"/>
          <w:szCs w:val="28"/>
          <w:lang w:val="ru-RU"/>
        </w:rPr>
        <w:t xml:space="preserve">наименование </w:t>
      </w:r>
      <w:r>
        <w:rPr>
          <w:rFonts w:ascii="CairoFont-1-0" w:hAnsi="CairoFont-1-0" w:cs="CairoFont-1-0"/>
          <w:sz w:val="28"/>
          <w:szCs w:val="28"/>
          <w:lang w:val="ru-RU"/>
        </w:rPr>
        <w:t xml:space="preserve">– </w:t>
      </w:r>
      <w:r w:rsidRPr="008C5850">
        <w:rPr>
          <w:rFonts w:ascii="CairoFont-0-1" w:hAnsi="CairoFont-0-1" w:cs="CairoFont-0-1"/>
          <w:b/>
          <w:sz w:val="28"/>
          <w:szCs w:val="28"/>
          <w:lang w:val="ru-RU"/>
        </w:rPr>
        <w:t>площадь Маршала Устинов</w:t>
      </w:r>
      <w:bookmarkStart w:id="0" w:name="_GoBack"/>
      <w:bookmarkEnd w:id="0"/>
      <w:r w:rsidRPr="008C5850">
        <w:rPr>
          <w:rFonts w:ascii="CairoFont-0-1" w:hAnsi="CairoFont-0-1" w:cs="CairoFont-0-1"/>
          <w:b/>
          <w:sz w:val="28"/>
          <w:szCs w:val="28"/>
          <w:lang w:val="ru-RU"/>
        </w:rPr>
        <w:t>а</w:t>
      </w:r>
      <w:r>
        <w:rPr>
          <w:rFonts w:ascii="CairoFont-1-0" w:hAnsi="CairoFont-1-0" w:cs="CairoFont-1-0"/>
          <w:sz w:val="28"/>
          <w:szCs w:val="28"/>
          <w:lang w:val="ru-RU"/>
        </w:rPr>
        <w:t>.</w:t>
      </w:r>
    </w:p>
    <w:sectPr w:rsidR="008C5850" w:rsidRPr="008C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iroFont-0-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iroFont-1-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iroFont-1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50"/>
    <w:rsid w:val="0047773B"/>
    <w:rsid w:val="008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D800"/>
  <w15:chartTrackingRefBased/>
  <w15:docId w15:val="{7BF050D7-F200-4D5A-9843-D0E877E9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2023-07-25T10:03:00Z</dcterms:created>
  <dcterms:modified xsi:type="dcterms:W3CDTF">2023-07-25T10:04:00Z</dcterms:modified>
</cp:coreProperties>
</file>